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Brain Microvascular Endothelial Cells from Cell Biologics are isolated from the brain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PIw4xZaoHStEoYk9hRo9avXYw==">CgMxLjA4AHIhMXVVRldBYTc0VlNtZ011dzhLZm5lQ2oyTlJCU3kzckJG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2022-12-08T20:42:00Z</dcterms:created>
  <dc:creator>Jeanne Chang</dc:creator>
</cp:coreProperties>
</file>