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Rat Primary Lung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RA-6011IM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Lung Microvascular Endothelial Cells from Cell Biologics are isolated from the lung tissue of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Rat Primary Lung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10 passages at a split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Lung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BfszfAUvBs9t88GaP8cniTUHMQ==">CgMxLjA4AHIhMXNJN0VhaE9ZeTR3cDNacTVTYjA0QjdUbjZ0Nk9NNHJJ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2022-12-08T20:49:00Z</dcterms:created>
  <dc:creator>Jeanne Chang</dc:creator>
</cp:coreProperties>
</file>