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highlight w:val="yellow"/>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Rat Primary Vein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RA-6009IM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Vein Microvascular Endothelial Cells from Cell Biologics are isolated from the vein tissues of Sprague-Dawley Rats and grown in gelatin pre-coated tissue culture flask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Rat Primary Vein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10 passages at a split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Vein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IqQ2ydcTt15m+Vsw5FRpNhM20Q==">CgMxLjA4AHIhMTloVWlpalFyemNBQTBraHdvcWl6VFB5TGNMeDF1MHF0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2022-12-08T20:56:00Z</dcterms:created>
  <dc:creator>Jeanne Chang</dc:creator>
</cp:coreProperties>
</file>