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Thymus Endothelial Cells from Cell Biologics are isolated from the thymus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MbiDvFSrECS2XuQHvFiK11OX2w==">AMUW2mX7jD6nvG15pN7Gk+XECC7yF41RfroU44KTd8NJoN6LTdnheNmsVVS5qHRb/4hGykBKU9nZuP+0+rch4hpjwRBUImd2jTerz725PJlLMgewhODOP/M=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2022-10-21T16:15:00Z</dcterms:created>
  <dc:creator>Jeanne Chang</dc:creator>
</cp:coreProperties>
</file>