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Pancreatic Microvascular Endothelial Cells from Cell Biologics are isolated from the pancreatic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Hk8Ut/LxwNNeeI5RCPZhgbaxPw==">AMUW2mU7LDFy2BXLlc3TvZpZQtfm+vU5Z92z5XgcLucZC1IJGest+0m/xCC9Ml4VfWVxk+rIFhUuqY53gCtk+L5D5yBfNr9iTMWFUvqbcDIoS8Yz8y6x5xE=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2022-10-21T16:11:00Z</dcterms:created>
  <dc:creator>Jeanne Chang</dc:creator>
</cp:coreProperties>
</file>