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Microvascular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9ky5eEwvID0RDmfIKQgMJm1Acw==">AMUW2mX6WwtW09e2bW9Vs3bJUuAPB8uYYYDfOKhpgn3VXXFZ2jOFjR9HERl5LxluCUr6PIvCSOwxkUJ7ZD3ez2dTsiJTK9NGSR1u3i87gd0pIAQ/G+9s/+o=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2022-10-21T16:05:00Z</dcterms:created>
  <dc:creator>Jeanne Chang</dc:creator>
</cp:coreProperties>
</file>