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Placental Microvascular Endothelial Cells from Cell Biologics are isolated from the placental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xm51u+d1WS0RInUuA5AkYLV7yQ==">AMUW2mUp+BTNvaPuugjB2blq62mQcxLvZug2anwNgvcfKAlOQ4fWaBZDv1zeBn9LFziv59iCYCu0bAwkcphJhVGj7xza9bdNcy5b5EiG63dbIEJUXSPZxDg=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2022-10-21T16:11:00Z</dcterms:created>
  <dc:creator>Jeanne Chang</dc:creator>
</cp:coreProperties>
</file>