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Small Intestinal Microvascular Endothelial Cells from Cell Biologics are isolated from the small intestinal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Small Intestinal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Xzd0Iii4XTHVOmJzjXoV8pbJlQ==">AMUW2mXRM8ExoE4KQM4p8yj/T0osRibfcO2GQvRPyxGFB7H6uUCfuZblfk+du7zp4jrU0c+c0iMcMDJReetMTRanOrxJI1X+QOitgJw/GCUH9RqtnkXiKEg=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2022-10-21T16:14:00Z</dcterms:created>
  <dc:creator>Jeanne Chang</dc:creator>
</cp:coreProperties>
</file>