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Cardiac Microvascular Endothelial Cells from Cell Biologics are isolated from the heart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L7NUNIsdc+uC12VPvmT8rlFXwQ==">AMUW2mUnCjYJp/DX1gzHPJnnThDk6xXK3EO6cwHmos+MleOKTybNbog8y9OK+aGYiEDMNxIL3XhHlml9hsVwwVyPnn9JhS94EUwphMR1wI8Z3T2hCyKPs08=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2022-10-21T16:02:00Z</dcterms:created>
  <dc:creator>Jeanne Chang</dc:creator>
</cp:coreProperties>
</file>