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Liver Sinusoidal Endothelial Cells from Cell Biologics are isolated from the liver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MzRLLBPipL62eSm4yo/QEvKZHQ==">AMUW2mUQn/xBEmJo75gZVMnrFL9sgI+i/EzGU6t5UHPtheIX0aUXN3yGcw7XbakkVaMGbKtTRvno/0babsZ6NNXFa2tGFlcPezywqzmJbGQvgykqi4o3mOw=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2022-10-21T16:08:00Z</dcterms:created>
  <dc:creator>Jeanne Chang</dc:creator>
</cp:coreProperties>
</file>