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RA-6014G.GFP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Kidney Glomerular Endothelial Cells from Cell Biologics are isolated from the kidney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Kidney Glomerular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WpxOpx97Fc5UntGbpZ8xEnYVqg==">AMUW2mVMTg74uw16DGHFpKEqR+iZHZYQ2yoYEEkveEzlBkPbo3TBLDPRCbP3CMn5A+wySCsmf3souMokXq/WhqNZxpT1/7GR+oGLi4onjQ4IdFsM+/aQ9Ms=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2022-10-21T16:08:00Z</dcterms:created>
  <dc:creator>Jeanne Chang</dc:creator>
</cp:coreProperties>
</file>