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Thymus Endothelial Cells from Cell Biologics are isolated from the thymus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9PC/3mSYMegxSmM49gfZfajOkA==">CgMxLjA4AHIhMV9fWkRrVWl1SVdvRGNXM1BxdWRQOVB2bEJueDEycnpp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2022-12-08T21:33:00Z</dcterms:created>
  <dc:creator>Jeanne Chang</dc:creator>
</cp:coreProperties>
</file>