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Rat Primary Pancreatic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Pancreatic Microvascular Endothelial Cells from Cell Biologics are isolated from the pancreatic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Pancreatic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Cre-Expressing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Pancreatic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L8jCIyZNLMLSe8G8wNG8zkLF2Q==">CgMxLjA4AHIhMWtYYWNyWng4OEJ4NzVyZTJWZk1sbm53MENHa0hJWVBa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2022-12-08T21:29:00Z</dcterms:created>
  <dc:creator>Jeanne Chang</dc:creator>
</cp:coreProperties>
</file>