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Microvascular Endothelial Cells from Cell Biologics are isolated from the small intestinal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7cELx3+ZJEJ8l7oLJl0v3lpIw==">CgMxLjA4AHIhMWRYZHdwUDRzRlFjMV9nUVlCN295eTdrQldwWGprMVpD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2022-12-08T21:32:00Z</dcterms:created>
  <dc:creator>Jeanne Chang</dc:creator>
</cp:coreProperties>
</file>