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Aortic Endothelial Cells from Cell Biologics are isolated from the aorta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3uCm7LBLGhXsteUER5V/iapvOg==">CgMxLjA4AHIhMXZlN3ltd2ZEdUY5UjFXUXBwamNURzZkMWFEV3lBWkQy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2022-12-08T21:17:00Z</dcterms:created>
  <dc:creator>Jeanne Chang</dc:creator>
</cp:coreProperties>
</file>