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Prostate Microvascular Endothelial Cells from Cell Biologics are isolated from the prostate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1AijI0Eo/TtmOGpsjQv9RFSZQ==">CgMxLjA4AHIhMTVDYVlsM1lIY1ZjN1N3SXhzM2ZZQXhvSHRMUTZFMERi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2022-12-08T21:30:00Z</dcterms:created>
  <dc:creator>Jeanne Chang</dc:creator>
</cp:coreProperties>
</file>