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Lymphatic Endothelial Cells from Cell Biologics are isolated from the lymph nodes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zGMBBkk4aotNsLwpVpnNZkKQ/A==">CgMxLjA4AHIhMWVWaU5uNlcyMlBnZHJyUXBmdXRFR19oZDZHYm1rSWpT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2022-10-20T21:01:00Z</dcterms:created>
  <dc:creator>Jeanne Chang</dc:creator>
</cp:coreProperties>
</file>