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Microvascular Endothelial Cells from Cell Biologics are isolated from the prostate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IP2bZ6+GGrICR1trgD4F2/FE4g==">CgMxLjA4AHIhMXdTX2FuS2t3Ym5ucWZrbnFsYWM3TGh5YUkzVmw1R0NZ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2022-10-20T21:04:00Z</dcterms:created>
  <dc:creator>Jeanne Chang</dc:creator>
</cp:coreProperties>
</file>