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Brain Microvascular Endothelial Cells from Cell Biologics are isolated from the brain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Brain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i+80R2+oKxEgDF4ewCGzGY++qA==">CgMxLjA4AHIhMUlaMkJMZWxJeXZkYVJGamN5NGd4UDNUclFuLU02UTVs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2022-10-20T20:48:00Z</dcterms:created>
  <dc:creator>Jeanne Chang</dc:creator>
</cp:coreProperties>
</file>