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Lung Microvascular Endothelial Cells from Cell Biologics are isolated from the lung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Lung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OK83+p4a90xS2zNjdWHzP/UyPA==">CgMxLjA4AHIhMURWWTd2aW95UmxZclFjajcwTWwxWHpMYXBnZnI1SUM3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2022-10-20T21:00:00Z</dcterms:created>
  <dc:creator>Jeanne Chang</dc:creator>
</cp:coreProperties>
</file>