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Skeletal Muscle Microvascular Endothelial Cells from Cell Biologics are isolated from the skeletal muscle tissues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Skeletal Muscle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hyMS84poitXfVWykVueutAk3pA==">CgMxLjA4AHIhMV9PbS1BZ2lyLTZBbExtTFE4dW5sVlVFUEJJWGE2aGg4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2022-10-21T15:17:00Z</dcterms:created>
  <dc:creator>Jeanne Chang</dc:creator>
</cp:coreProperties>
</file>