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Rat Primary Thymus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AR-6208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Thymus Endothelial Cells from Cell Biologics are isolated from the thymus tissues of 62-70 week old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Thymus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w:t>
      </w:r>
      <w:r w:rsidDel="00000000" w:rsidR="00000000" w:rsidRPr="00000000">
        <w:rPr>
          <w:rFonts w:ascii="Arial" w:cs="Arial" w:eastAsia="Arial" w:hAnsi="Arial"/>
          <w:sz w:val="22"/>
          <w:szCs w:val="22"/>
          <w:rtl w:val="0"/>
        </w:rPr>
        <w:t xml:space="preserve">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Thymus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Ah2tRD00x5IcQxiXosdE/Qq4Fw==">CgMxLjA4AHIhMV81dmlNNThlUU43d3k5aWpFRW01RVkwYVdEYlpTcFNy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2022-10-21T15:19:00Z</dcterms:created>
  <dc:creator>Jeanne Chang</dc:creator>
</cp:coreProperties>
</file>