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AR-6058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Thyroid Microvascular Endothelial Cells from Cell Biologics are isolated from the thyroid tissues of </w:t>
      </w:r>
      <w:r w:rsidDel="00000000" w:rsidR="00000000" w:rsidRPr="00000000">
        <w:rPr>
          <w:rFonts w:ascii="Arial" w:cs="Arial" w:eastAsia="Arial" w:hAnsi="Arial"/>
          <w:sz w:val="22"/>
          <w:szCs w:val="22"/>
          <w:rtl w:val="0"/>
        </w:rPr>
        <w:t xml:space="preserve">62-70 week old</w:t>
      </w:r>
      <w:r w:rsidDel="00000000" w:rsidR="00000000" w:rsidRPr="00000000">
        <w:rPr>
          <w:rFonts w:ascii="Arial" w:cs="Arial" w:eastAsia="Arial" w:hAnsi="Arial"/>
          <w:sz w:val="22"/>
          <w:szCs w:val="22"/>
          <w:rtl w:val="0"/>
        </w:rPr>
        <w:t xml:space="preserve">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Thyroid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ybh2DCRxE+WfwWuPKQIzjXN/g==">CgMxLjA4AHIhMUZ4aWhsS1hNazZtZWdKMHlHMU5KdHJRQklXbkdSM3pB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2022-10-21T15:20:00Z</dcterms:created>
  <dc:creator>Jeanne Chang</dc:creator>
</cp:coreProperties>
</file>