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Microvascular Endothelial Cells from Cell Biologics are isolated from the prostate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Prostate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pM1ySornJQHGA6jlQUHqrJ2BQ==">CgMxLjA4AHIhMWVkVk81TVNGbEFGeHVGYWRSU0FwcnViZlhJS29hU2c0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2022-10-21T15:15:00Z</dcterms:created>
  <dc:creator>Jeanne Chang</dc:creator>
</cp:coreProperties>
</file>