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Cardiac Microvascular Endothelial Cells from Cell Biologics are isolated from the heart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Cardiac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5Lx+wygqaf7nWuvqyuxavwf/sw==">CgMxLjA4AHIhMUpvOGszOE14ZE9DckhqOGFEYzZrOGRldWNxLTd3VVFi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2022-10-21T15:04:00Z</dcterms:created>
  <dc:creator>Jeanne Chang</dc:creator>
</cp:coreProperties>
</file>