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Vein Endothelial Cells from Cell Biologics are isolated from the vein tissue of 62-70 week old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w:t>
      </w:r>
      <w:r w:rsidDel="00000000" w:rsidR="00000000" w:rsidRPr="00000000">
        <w:rPr>
          <w:rFonts w:ascii="Arial" w:cs="Arial" w:eastAsia="Arial" w:hAnsi="Arial"/>
          <w:sz w:val="22"/>
          <w:szCs w:val="22"/>
          <w:rtl w:val="0"/>
        </w:rPr>
        <w:t xml:space="preserve">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Vein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qzahAQzwsB0lXUU3bHOhiKcT5w==">CgMxLjA4AHIhMWcweHR2MTlTdGVCWWVLbnc1ZkdWS3k1MFFMM1lMX1NG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2022-10-21T15:20:00Z</dcterms:created>
  <dc:creator>Jeanne Chang</dc:creator>
</cp:coreProperties>
</file>