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C57BL/6-GFP Mouse Primary Uterine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mGFP-6219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C57BL/6-GFP Mouse Primary Uterine Microvascular Endothelial Cells from Cell Biologics are isolated from C57BL/6-Tg (CAG-EGFP) 1Osb/J mouse uterine tissues of pathogen-free laboratory mice. Cells at passage 3 are harvested from flasks and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The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5+S6Wr2gLcSAyy+2+P7/hbMwPw==">CgMxLjA4AHIhMWN4OUhqZF9XMXgxWUdMT1plNmNFTVRXTWNaLXpaY281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2022-10-13T16:12:00Z</dcterms:created>
  <dc:creator>Jeanne Chang</dc:creator>
</cp:coreProperties>
</file>