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Mammary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C57BL/6-GFP Mouse Primary Mammary Microvascular Endothelial Cells from Cell Biologics are isolated from C57BL/6-Tg (CAG-EGFP) 1Osb/J mouse breast tissues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8XRAnmVPN43E7lQppNVu5780pw==">CgMxLjA4AHIhMXZocDdodGQ2czFtRjVRcW96VUNwWFJfSEVkakhMZjV4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2022-10-13T15:07:00Z</dcterms:created>
  <dc:creator>Jeanne Chang</dc:creator>
</cp:coreProperties>
</file>