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0"/>
      <w:bookmarkEnd w:id="0"/>
      <w:r w:rsidDel="00000000" w:rsidR="00000000" w:rsidRPr="00000000">
        <w:rPr>
          <w:rFonts w:ascii="Arial" w:cs="Arial" w:eastAsia="Arial" w:hAnsi="Arial"/>
          <w:b w:val="1"/>
          <w:sz w:val="22"/>
          <w:szCs w:val="22"/>
          <w:rtl w:val="0"/>
        </w:rPr>
        <w:t xml:space="preserve">BKS db Mouse Small Intestinal Microvascular 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db-6054</w:t>
      </w:r>
      <w:r w:rsidDel="00000000" w:rsidR="00000000" w:rsidRPr="00000000">
        <w:rPr>
          <w:rtl w:val="0"/>
        </w:rPr>
      </w:r>
    </w:p>
    <w:p w:rsidR="00000000" w:rsidDel="00000000" w:rsidP="00000000" w:rsidRDefault="00000000" w:rsidRPr="00000000" w14:paraId="00000005">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Small Intestinal Microvascular Endothelial Cells are isolated from </w:t>
      </w:r>
      <w:r w:rsidDel="00000000" w:rsidR="00000000" w:rsidRPr="00000000">
        <w:rPr>
          <w:rFonts w:ascii="Arial" w:cs="Arial" w:eastAsia="Arial" w:hAnsi="Arial"/>
          <w:sz w:val="22"/>
          <w:szCs w:val="22"/>
          <w:rtl w:val="0"/>
        </w:rPr>
        <w:t xml:space="preserve">the small intestine of</w:t>
      </w:r>
      <w:r w:rsidDel="00000000" w:rsidR="00000000" w:rsidRPr="00000000">
        <w:rPr>
          <w:rFonts w:ascii="Arial" w:cs="Arial" w:eastAsia="Arial" w:hAnsi="Arial"/>
          <w:sz w:val="22"/>
          <w:szCs w:val="22"/>
          <w:rtl w:val="0"/>
        </w:rPr>
        <w:t xml:space="preserve">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b w:val="1"/>
          <w:sz w:val="22"/>
          <w:szCs w:val="22"/>
          <w:rtl w:val="0"/>
        </w:rPr>
        <w:t xml:space="preserve">BKS db Mouse Small Intestinal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CW8hWd7bWz8/YKycILaQaNV2rw==">CgMxLjAyDWgub21vZmE4cGFrams4AHIhMXZJX1Q5UGRVNFMyRC1fQVlMM0lSN2RqellqalJFODhM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2022-10-13T16:10:00Z</dcterms:created>
  <dc:creator>Jeanne Chang</dc:creator>
</cp:coreProperties>
</file>