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omofa8pakjk" w:id="0"/>
      <w:bookmarkEnd w:id="0"/>
      <w:r w:rsidDel="00000000" w:rsidR="00000000" w:rsidRPr="00000000">
        <w:rPr>
          <w:rFonts w:ascii="Arial" w:cs="Arial" w:eastAsia="Arial" w:hAnsi="Arial"/>
          <w:b w:val="1"/>
          <w:sz w:val="22"/>
          <w:szCs w:val="22"/>
          <w:rtl w:val="0"/>
        </w:rPr>
        <w:t xml:space="preserve">BKS db Mouse Brain Microvascular 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db-6023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Brain Microvascular Endothelial Cells are isolated from </w:t>
      </w:r>
      <w:r w:rsidDel="00000000" w:rsidR="00000000" w:rsidRPr="00000000">
        <w:rPr>
          <w:rFonts w:ascii="Arial" w:cs="Arial" w:eastAsia="Arial" w:hAnsi="Arial"/>
          <w:sz w:val="22"/>
          <w:szCs w:val="22"/>
          <w:rtl w:val="0"/>
        </w:rPr>
        <w:t xml:space="preserve">the brain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Brain Microvascular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wVmt4EqjswysAlg/eJUP+C6ww==">CgMxLjAyDWgub21vZmE4cGFrams4AHIhMWVWcEVYMEplWVdvTWxWck5pVXdDNVA3VXJHa3RSUnpG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2022-10-13T14:59:00Z</dcterms:created>
  <dc:creator>Jeanne Chang</dc:creator>
</cp:coreProperties>
</file>