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Diabetic Mouse Primary Brain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MD-6023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Brain Microvascular Endothelial Cells from Cell Biologics are isolated from brain tissues of pathogen-free Diabetic (db/db) mice (000697)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Diabetic Mouse Primary Brain Microvascular Endothelial Cells 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Brain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GDBwH35xPQO7mXqP+k7fxEU1Mg==">CgMxLjA4AHIhMWVOVnhkUDIwak1NWEFYNXItTlVnallYR3Z0a1lLVUM1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2022-10-13T14:59:00Z</dcterms:created>
  <dc:creator>Jeanne Chang</dc:creator>
</cp:coreProperties>
</file>