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Tumor-Associated Endothelial Cells (Human Lung Cancer Origin, MTLUEC.H4)</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MC-6011h4</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Endothelial Cells (Human Lung Cancer Origin, MTLUEC.H4) from Cell Biologics were isolated from pathogen-free laboratory nude mice. MTLUECH4 from Cell Biologics were isolated from human xenograft of pathogen-free laboratory nude mice. Human Lung adenocarcinoma epithelial cells (H460) were subcutaneously injected into the nude mice for 4-6 weeks and the tumor tissues were then harvested for cell culture. MTLUEC.H4 were cultured in a T25 tissue culture flask pre-coated with gelatin-based coating solution for 2 min and incubated in Cell Biologics’ Culture Complete Growth Medium generally for 14-35 days.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MTLUEC.H4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MTLUEC.H4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MTLUEC.H4 from Cell Biologics is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qMj1JoSGzvYWLxldDyRLKVaCw==">CgMxLjA4AHIhMXJIajFYU0syUW1qUlYxTUtySld4SS02QkRoZC1ka29F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