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Colonic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Colonic Microvascular Endothelial Cells from Cell Biologics are isolated from the colonic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Colonic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nlRh+BX9o7op9FQJPbXVoQhuw==">CgMxLjA4AHIhMWdnOE5EYjduYnpDTzZvN0hoUXhfTU84TF9iTFVfMGxp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2022-10-12T16:35:00Z</dcterms:created>
  <dc:creator>Jeanne Chang</dc:creator>
</cp:coreProperties>
</file>