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Mouse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C57-6011RFP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RFP-Expressing Mouse Primary Lung Microvascular Endothelial Cells from Cell Biologics are isolated from the lung tissues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RFP-Expressing Mouse Primary Lung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48NUXWjrdxU4H16Kd3qOm5M2Hg==">AMUW2mWtIB0DC1mxHtXLVF/T9Gl7HyX9y9fT/o12/wosLINxvQbuZr1nd6b4Y3aTKap0up4AX70h8cM3EmzsIL1wo2zLRtlSem6l4kaFgOYt2Gs3mtPIcVA=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2022-10-13T16:18:00Z</dcterms:created>
  <dc:creator>Jeanne Chang</dc:creator>
</cp:coreProperties>
</file>