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Mouse Primary Artery Endothelial Cells from Cell Biologics are isolated </w:t>
      </w:r>
      <w:r w:rsidDel="00000000" w:rsidR="00000000" w:rsidRPr="00000000">
        <w:rPr>
          <w:rFonts w:ascii="Arial" w:cs="Arial" w:eastAsia="Arial" w:hAnsi="Arial"/>
          <w:sz w:val="22"/>
          <w:szCs w:val="22"/>
          <w:rtl w:val="0"/>
        </w:rPr>
        <w:t xml:space="preserve">from the artery tissues of pathogen-free laboratory C57BL/6 mice</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Mouse Primary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rtl w:val="0"/>
        </w:rPr>
        <w:t xml:space="preserve">are </w:t>
      </w:r>
      <w:r w:rsidDel="00000000" w:rsidR="00000000" w:rsidRPr="00000000">
        <w:rPr>
          <w:rFonts w:ascii="Arial" w:cs="Arial" w:eastAsia="Arial" w:hAnsi="Arial"/>
          <w:sz w:val="22"/>
          <w:szCs w:val="22"/>
          <w:rtl w:val="0"/>
        </w:rPr>
        <w:t xml:space="preserve">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oZ0x3k/dAShdRHLjQCw8q5r7g==">CgMxLjA4AHIhMXY5WGRoalU2ZXc5Q05qTEptd0d6UWR3REdHUnByV3pG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2022-10-13T16:22:00Z</dcterms:created>
  <dc:creator>Jeanne Chang</dc:creator>
</cp:coreProperties>
</file>