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Bone Marrow-Derived Endothelial Cells from Cell Biologics are isolated from bone marrow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Bone Marrow-Derived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70eIFwyZu/H2EMZmG11ayPbjw==">CgMxLjA4AHIhMWp1ZlBSeWFnS3JCa2dIRWQ1R1JVVFFwdUpEa2NEbWpO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