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C57-6220IM.RFP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Skeletal Muscle Microvascular Endothelial Cells from Cell Biologics are isolated skeletal muscle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Skeletal Muscle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FwVFopYkjPykIV88StVj6Mvfog==">CgMxLjA4AHIhMWN3WW5nZF95UVMyU3A4YjRpQzNQakhHbzI5a0lYcUJh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2022-11-28T22:31:00Z</dcterms:created>
  <dc:creator>Jeanne Chang</dc:creator>
</cp:coreProperties>
</file>