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Uterine Microvascular Endothelial Cells from Cell Biologics are isolated uterine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Uterine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RWg6D9zWUmof/GewTXAndHGTQ==">CgMxLjA4AHIhMUlVbVB4bkJIek1YcG1ub3BuQjRqTmFnMTR5ZlFjdjlq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