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Dermal Microvascular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Dermal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xGgfFNrg+dUhDxlJd2YoBU8Ow==">CgMxLjA4AHIhMUxPODNCUFBpeWQtUS16WHpONWx4eElLSlZEZ1Q4SFBP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