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Uterine Microvascular Endothelial Cells from Cell Biologics are isolated uterine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Uterine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m2wa70+itH2rNLElkRqrjh9FIA==">CgMxLjA4AHIhMVQwR0JKUTMzdy1tTnlsb3hZRlZ4RnRnZ0lFV2tYdE1i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2022-11-28T22:35:00Z</dcterms:created>
  <dc:creator>Jeanne Chang</dc:creator>
</cp:coreProperties>
</file>