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Dermal Microvascular Endothelial Cells from Cell Biologics are isolated from skin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Dermal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pPjMeRJds/IdEjO39RD1Eapvw==">CgMxLjA4AHIhMUdFcVBzbjl3ak9nb3FUYl92OXp6eGtkQTJ1ZzRlX1Zp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2022-11-28T20:17:00Z</dcterms:created>
  <dc:creator>Jeanne Chang</dc:creator>
</cp:coreProperties>
</file>