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C57-6014G.IM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rtl w:val="0"/>
        </w:rPr>
        <w:t xml:space="preserve"> Mouse Primary Kidney Glomerular Endothelial Cells from </w:t>
      </w:r>
      <w:r w:rsidDel="00000000" w:rsidR="00000000" w:rsidRPr="00000000">
        <w:rPr>
          <w:rFonts w:ascii="Arial" w:cs="Arial" w:eastAsia="Arial" w:hAnsi="Arial"/>
          <w:sz w:val="22"/>
          <w:szCs w:val="22"/>
          <w:rtl w:val="0"/>
        </w:rPr>
        <w:t xml:space="preserve">Cell Biologics are isolated from the kidney tissue of pathogen-free laboratory C57BL/6 mice</w:t>
      </w:r>
      <w:r w:rsidDel="00000000" w:rsidR="00000000" w:rsidRPr="00000000">
        <w:rPr>
          <w:rFonts w:ascii="Arial" w:cs="Arial" w:eastAsia="Arial" w:hAnsi="Arial"/>
          <w:sz w:val="22"/>
          <w:szCs w:val="22"/>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Kidney Glomerular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rygmifU1o1HOrLPJR6vdMI1A==">CgMxLjA4AHIhMVVBQjFyejJvbWNDRjFkMHVWcnNoZkRGQ25iUGFCRGNC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2022-11-28T20:23:00Z</dcterms:created>
  <dc:creator>Jeanne Chang</dc:creator>
</cp:coreProperties>
</file>