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Bone Marrow-Derived Endothelial Cells from Cell Biologics are isolated from bone marrow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Bone Marrow-Derived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5NLRb13cvYVUITJJ+9tLZHDoCQ==">CgMxLjA4AHIhMVc3ZGUtRG1laGVrVHZDdDZnSG5zSFpZa181SzhhR3Vp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2022-12-21T22:37:00Z</dcterms:created>
  <dc:creator>Jeanne Chang</dc:creator>
</cp:coreProperties>
</file>