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Skeletal Muscle Microvascular Endothelial Cells from Cell Biologics are isolated from skeletal muscle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Skeletal Muscle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7adFk+F+/5LeEO1Qfkot7lPmyA==">CgMxLjA4AHIhMXV5Nzd0czJwdFQ0azkyVGlzNkhCZU1hSHpFTm9aVGRE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2022-10-12T21:44:00Z</dcterms:created>
  <dc:creator>Jeanne Chang</dc:creator>
</cp:coreProperties>
</file>