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Thymus Endothelial Cells from Cell Biologics are isolated from Thymus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Thymus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3M2MruPJ1IC0d7xW6bDEl80RA==">CgMxLjA4AHIhMVFUN3pERkJTc2QteDZsMWpudWhtYlRkVG05cV9rZkQz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2022-10-12T21:46:00Z</dcterms:created>
  <dc:creator>Jeanne Chang</dc:creator>
</cp:coreProperties>
</file>