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Microvascular Endothelial Cells from Cell Biologics are isolated from skin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Dermal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Ky3oIDjDzww64h2q14788ps2g==">CgMxLjA4AHIhMW1hZE9mVllMdmpHMGw3b0R2ZzN4dXUyeWlKOU9MbHJr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2022-10-12T21:34:00Z</dcterms:created>
  <dc:creator>Jeanne Chang</dc:creator>
</cp:coreProperties>
</file>