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Brain Microvascular Endothelial Cells from Cell Biologics are isolated from brain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Brain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IMAasINoHmtjpsqocX1Qsm4hw==">CgMxLjA4AHIhMXpMZnVHN0ZjYmsyaVdnUDNaekZsRTNiN0NXU2pIMHp1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2022-10-12T21:29:00Z</dcterms:created>
  <dc:creator>Jeanne Chang</dc:creator>
</cp:coreProperties>
</file>