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Uterine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Uterine Endothelial Cells from Cell Biologics are isolated from uterine tissue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Uterine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Uterine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bBoH5P9UcnVitcKecUHOZ9Q/wg==">CgMxLjA4AHIhMWc1cWtPbUt3U2RiTnVZeWM2R19SU3M4aDhTbEtaSENn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2022-11-30T16:57:00Z</dcterms:created>
  <dc:creator>Jeanne Chang</dc:creator>
</cp:coreProperties>
</file>