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Brain Microvascular Endothelial Cells from Cell Biologics are isolated from brain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Brain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qVPcUTYqAAhNCUSskcVaMJ56w==">CgMxLjA4AHIhMUFzVElpMmNWUGhqM1d2b1YybFNmcXJKNnVQb1NHd3Vv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2022-11-30T16:25:00Z</dcterms:created>
  <dc:creator>Jeanne Chang</dc:creator>
</cp:coreProperties>
</file>