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Kidney Endothelial Cells from Cell Biologics are isolated from the kidney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Kidney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62OOKwND1xKjAMZnsIWAtrY5w==">CgMxLjA4AHIhMUFvZWdzdWhNZEFtN3JjaTBaSm5hYnRrcUVSRERpTjQ2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2022-11-30T16:43:00Z</dcterms:created>
  <dc:creator>Jeanne Chang</dc:creator>
</cp:coreProperties>
</file>